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3F" w:rsidRDefault="00C8773F" w:rsidP="00C8773F">
      <w:pPr>
        <w:pStyle w:val="Zkladntext"/>
        <w:tabs>
          <w:tab w:val="left" w:pos="708"/>
        </w:tabs>
        <w:spacing w:before="0" w:after="0"/>
        <w:rPr>
          <w:sz w:val="24"/>
        </w:rPr>
      </w:pPr>
    </w:p>
    <w:p w:rsidR="00C8773F" w:rsidRDefault="00C8773F" w:rsidP="00C8773F">
      <w:pPr>
        <w:pStyle w:val="Zkladntext"/>
        <w:spacing w:before="0" w:after="0"/>
      </w:pPr>
    </w:p>
    <w:p w:rsidR="00217F1F" w:rsidRDefault="00217F1F" w:rsidP="00C8773F">
      <w:pPr>
        <w:pStyle w:val="Zkladntext"/>
        <w:spacing w:before="0" w:after="0"/>
      </w:pPr>
    </w:p>
    <w:p w:rsidR="00AD48DC" w:rsidRPr="009E78A1" w:rsidRDefault="00AD48DC" w:rsidP="00AD48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8A1">
        <w:rPr>
          <w:rFonts w:ascii="Times New Roman" w:hAnsi="Times New Roman"/>
          <w:sz w:val="24"/>
          <w:szCs w:val="24"/>
        </w:rPr>
        <w:t xml:space="preserve">           </w:t>
      </w:r>
    </w:p>
    <w:p w:rsidR="00AD48DC" w:rsidRPr="009E78A1" w:rsidRDefault="00AD48DC" w:rsidP="00AD48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78A1">
        <w:rPr>
          <w:sz w:val="24"/>
          <w:szCs w:val="24"/>
        </w:rPr>
        <w:t>Vážená paní ředitelko, vážený pane řediteli,</w:t>
      </w:r>
    </w:p>
    <w:p w:rsidR="00AD48DC" w:rsidRPr="009E78A1" w:rsidRDefault="00AD48DC" w:rsidP="00AD48DC">
      <w:pPr>
        <w:spacing w:after="0"/>
        <w:jc w:val="both"/>
        <w:rPr>
          <w:sz w:val="24"/>
          <w:szCs w:val="24"/>
        </w:rPr>
      </w:pPr>
    </w:p>
    <w:p w:rsidR="00AD48DC" w:rsidRDefault="00AD48DC" w:rsidP="00AD48DC">
      <w:pPr>
        <w:spacing w:after="0"/>
        <w:jc w:val="both"/>
        <w:rPr>
          <w:sz w:val="24"/>
          <w:szCs w:val="24"/>
        </w:rPr>
      </w:pPr>
      <w:r w:rsidRPr="009E78A1">
        <w:rPr>
          <w:sz w:val="24"/>
          <w:szCs w:val="24"/>
        </w:rPr>
        <w:t xml:space="preserve">jménem vedení Fakulty přírodovědně-humanitní a pedagogické Technické univerzity v Liberci si Vás dovolujeme požádat o umožnění </w:t>
      </w:r>
      <w:r w:rsidR="00E766A6">
        <w:rPr>
          <w:sz w:val="24"/>
          <w:szCs w:val="24"/>
        </w:rPr>
        <w:t>realizace pedagogické</w:t>
      </w:r>
      <w:r w:rsidRPr="009E78A1">
        <w:rPr>
          <w:sz w:val="24"/>
          <w:szCs w:val="24"/>
        </w:rPr>
        <w:t xml:space="preserve"> praxe studenta</w:t>
      </w:r>
      <w:r w:rsidR="00E766A6">
        <w:rPr>
          <w:sz w:val="24"/>
          <w:szCs w:val="24"/>
        </w:rPr>
        <w:t xml:space="preserve"> UOP (učitelství odborných předmětů) </w:t>
      </w:r>
      <w:r w:rsidRPr="009E78A1">
        <w:rPr>
          <w:sz w:val="24"/>
          <w:szCs w:val="24"/>
        </w:rPr>
        <w:t>na Vaší škole. Praxi považuj</w:t>
      </w:r>
      <w:r w:rsidR="0069081C" w:rsidRPr="009E78A1">
        <w:rPr>
          <w:sz w:val="24"/>
          <w:szCs w:val="24"/>
        </w:rPr>
        <w:t>e</w:t>
      </w:r>
      <w:r w:rsidRPr="009E78A1">
        <w:rPr>
          <w:sz w:val="24"/>
          <w:szCs w:val="24"/>
        </w:rPr>
        <w:t>me za velmi významnou součást přípravy na povolání učitele. Je zakončena zápočtem, který na základě vyjádřen</w:t>
      </w:r>
      <w:r w:rsidR="00412E67" w:rsidRPr="009E78A1">
        <w:rPr>
          <w:sz w:val="24"/>
          <w:szCs w:val="24"/>
        </w:rPr>
        <w:t>í cvičného učitele uděluje didaktik</w:t>
      </w:r>
      <w:r w:rsidRPr="009E78A1">
        <w:rPr>
          <w:sz w:val="24"/>
          <w:szCs w:val="24"/>
        </w:rPr>
        <w:t xml:space="preserve"> pedagogické praxe.</w:t>
      </w:r>
    </w:p>
    <w:p w:rsidR="00D916FD" w:rsidRPr="009E78A1" w:rsidRDefault="00D916FD" w:rsidP="00AD48DC">
      <w:pPr>
        <w:spacing w:after="0"/>
        <w:jc w:val="both"/>
        <w:rPr>
          <w:sz w:val="24"/>
          <w:szCs w:val="24"/>
        </w:rPr>
      </w:pPr>
    </w:p>
    <w:p w:rsidR="00AD48DC" w:rsidRPr="009E78A1" w:rsidRDefault="00E766A6" w:rsidP="00AD48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D48DC" w:rsidRPr="009E78A1">
        <w:rPr>
          <w:sz w:val="24"/>
          <w:szCs w:val="24"/>
        </w:rPr>
        <w:t xml:space="preserve">tudent má </w:t>
      </w:r>
      <w:r>
        <w:rPr>
          <w:sz w:val="24"/>
          <w:szCs w:val="24"/>
        </w:rPr>
        <w:t>v domluveném termínu s vámi a cvičným učitelem realizovat 15 vyučovacích hodin</w:t>
      </w:r>
      <w:r w:rsidR="00E44FA5">
        <w:rPr>
          <w:sz w:val="24"/>
          <w:szCs w:val="24"/>
        </w:rPr>
        <w:t xml:space="preserve"> a minimálně 5 náslechů</w:t>
      </w:r>
      <w:r w:rsidR="00AD48DC" w:rsidRPr="009E78A1">
        <w:rPr>
          <w:sz w:val="24"/>
          <w:szCs w:val="24"/>
        </w:rPr>
        <w:t xml:space="preserve">. Úkolem cvičného učitele je studenta metodicky vést, kontrolovat a hodnotit. Za tuto činnost mu náleží jednorázová odměna </w:t>
      </w:r>
      <w:r w:rsidR="00722661">
        <w:rPr>
          <w:sz w:val="24"/>
          <w:szCs w:val="24"/>
        </w:rPr>
        <w:t>15</w:t>
      </w:r>
      <w:r w:rsidR="0069081C" w:rsidRPr="009E78A1">
        <w:rPr>
          <w:sz w:val="24"/>
          <w:szCs w:val="24"/>
        </w:rPr>
        <w:t>00,-</w:t>
      </w:r>
      <w:r w:rsidR="00AD48DC" w:rsidRPr="009E78A1">
        <w:rPr>
          <w:sz w:val="24"/>
          <w:szCs w:val="24"/>
        </w:rPr>
        <w:t xml:space="preserve"> Kč brutto. </w:t>
      </w:r>
    </w:p>
    <w:p w:rsidR="00AD48DC" w:rsidRPr="009E78A1" w:rsidRDefault="00AD48DC" w:rsidP="00AD48DC">
      <w:pPr>
        <w:spacing w:after="0"/>
        <w:jc w:val="both"/>
        <w:rPr>
          <w:sz w:val="24"/>
          <w:szCs w:val="24"/>
        </w:rPr>
      </w:pPr>
    </w:p>
    <w:p w:rsidR="00AD48DC" w:rsidRPr="00D916FD" w:rsidRDefault="00AD48DC" w:rsidP="00AD48DC">
      <w:pPr>
        <w:spacing w:after="0"/>
        <w:jc w:val="both"/>
        <w:rPr>
          <w:b/>
          <w:sz w:val="24"/>
          <w:szCs w:val="24"/>
        </w:rPr>
      </w:pPr>
      <w:r w:rsidRPr="009E78A1">
        <w:rPr>
          <w:sz w:val="24"/>
          <w:szCs w:val="24"/>
        </w:rPr>
        <w:t>Věříme, že nám pomůžete v závěrečné etapě přípravy budoucích učitelů. Rozhodně tak přispějete k dobré spolupráci našich vzdělávacích institucí.</w:t>
      </w:r>
      <w:r w:rsidR="00D916FD">
        <w:rPr>
          <w:sz w:val="24"/>
          <w:szCs w:val="24"/>
        </w:rPr>
        <w:t xml:space="preserve"> </w:t>
      </w:r>
      <w:r w:rsidR="00D916FD" w:rsidRPr="00D916FD">
        <w:rPr>
          <w:b/>
          <w:sz w:val="24"/>
          <w:szCs w:val="24"/>
        </w:rPr>
        <w:t>Je přirozené, že studenti budou dodržovat epidemiologická opatření stanovena MZ a Vaší školou.</w:t>
      </w:r>
    </w:p>
    <w:p w:rsidR="00AD48DC" w:rsidRPr="009E78A1" w:rsidRDefault="00AD48DC" w:rsidP="00AD48DC">
      <w:pPr>
        <w:spacing w:after="0"/>
        <w:jc w:val="both"/>
        <w:rPr>
          <w:sz w:val="24"/>
          <w:szCs w:val="24"/>
        </w:rPr>
      </w:pPr>
      <w:r w:rsidRPr="009E78A1">
        <w:rPr>
          <w:sz w:val="24"/>
          <w:szCs w:val="24"/>
        </w:rPr>
        <w:t xml:space="preserve"> </w:t>
      </w:r>
    </w:p>
    <w:p w:rsidR="00AD48DC" w:rsidRPr="009E78A1" w:rsidRDefault="00AD48DC" w:rsidP="00AD48DC">
      <w:pPr>
        <w:spacing w:after="0"/>
        <w:jc w:val="both"/>
        <w:rPr>
          <w:sz w:val="24"/>
          <w:szCs w:val="24"/>
        </w:rPr>
      </w:pPr>
      <w:r w:rsidRPr="009E78A1">
        <w:rPr>
          <w:sz w:val="24"/>
          <w:szCs w:val="24"/>
        </w:rPr>
        <w:t>Děkujeme Vám a přejeme mnoho úspěchů ve Vaší náročné práci!</w:t>
      </w:r>
    </w:p>
    <w:p w:rsidR="00EF4871" w:rsidRPr="009E78A1" w:rsidRDefault="00EF4871" w:rsidP="00AD48DC">
      <w:pPr>
        <w:spacing w:after="0"/>
        <w:jc w:val="both"/>
        <w:rPr>
          <w:sz w:val="24"/>
          <w:szCs w:val="24"/>
        </w:rPr>
      </w:pPr>
    </w:p>
    <w:p w:rsidR="00AD48DC" w:rsidRPr="009E78A1" w:rsidRDefault="00011A6A" w:rsidP="00AD48DC">
      <w:pPr>
        <w:pStyle w:val="Nadpis9"/>
        <w:spacing w:before="0"/>
        <w:rPr>
          <w:rFonts w:ascii="Cambria" w:eastAsia="Times New Roman" w:hAnsi="Cambria" w:cs="Times New Roman"/>
          <w:color w:val="404040"/>
          <w:sz w:val="24"/>
          <w:szCs w:val="24"/>
        </w:rPr>
      </w:pPr>
      <w:r w:rsidRPr="009E78A1">
        <w:rPr>
          <w:rFonts w:ascii="Cambria" w:eastAsia="Times New Roman" w:hAnsi="Cambria" w:cs="Times New Roman"/>
          <w:color w:val="404040"/>
          <w:sz w:val="24"/>
          <w:szCs w:val="24"/>
        </w:rPr>
        <w:t xml:space="preserve">  </w:t>
      </w:r>
    </w:p>
    <w:p w:rsidR="00F665C9" w:rsidRPr="009E78A1" w:rsidRDefault="00492E34" w:rsidP="00F665C9">
      <w:pPr>
        <w:rPr>
          <w:sz w:val="24"/>
          <w:szCs w:val="24"/>
        </w:rPr>
      </w:pPr>
      <w:r>
        <w:rPr>
          <w:sz w:val="24"/>
          <w:szCs w:val="24"/>
        </w:rPr>
        <w:t>V Liberci 5. 9. 2022</w:t>
      </w:r>
      <w:bookmarkStart w:id="0" w:name="_GoBack"/>
      <w:bookmarkEnd w:id="0"/>
    </w:p>
    <w:p w:rsidR="00AD48DC" w:rsidRPr="009E78A1" w:rsidRDefault="0069081C" w:rsidP="00AD48DC">
      <w:pPr>
        <w:pStyle w:val="Nadpis9"/>
        <w:spacing w:before="0"/>
        <w:rPr>
          <w:rFonts w:ascii="Calibri" w:eastAsia="Times New Roman" w:hAnsi="Calibri" w:cs="Times New Roman"/>
          <w:i w:val="0"/>
          <w:color w:val="000000"/>
          <w:sz w:val="24"/>
          <w:szCs w:val="24"/>
        </w:rPr>
      </w:pPr>
      <w:r w:rsidRPr="009E78A1">
        <w:rPr>
          <w:rFonts w:ascii="Calibri" w:eastAsia="Times New Roman" w:hAnsi="Calibri" w:cs="Times New Roman"/>
          <w:i w:val="0"/>
          <w:color w:val="000000"/>
          <w:sz w:val="24"/>
          <w:szCs w:val="24"/>
        </w:rPr>
        <w:t xml:space="preserve">    </w:t>
      </w:r>
    </w:p>
    <w:p w:rsidR="00EF4871" w:rsidRPr="009E78A1" w:rsidRDefault="00AD48DC" w:rsidP="00F665C9">
      <w:pPr>
        <w:spacing w:after="0"/>
        <w:jc w:val="both"/>
        <w:rPr>
          <w:sz w:val="24"/>
          <w:szCs w:val="24"/>
        </w:rPr>
      </w:pPr>
      <w:r w:rsidRPr="009E78A1">
        <w:rPr>
          <w:rFonts w:eastAsia="Times New Roman"/>
          <w:color w:val="000000"/>
          <w:sz w:val="24"/>
          <w:szCs w:val="24"/>
        </w:rPr>
        <w:t xml:space="preserve"> </w:t>
      </w:r>
      <w:r w:rsidR="00F665C9" w:rsidRPr="009E78A1">
        <w:rPr>
          <w:sz w:val="24"/>
          <w:szCs w:val="24"/>
        </w:rPr>
        <w:t xml:space="preserve">S pozdravem                                                                                  </w:t>
      </w:r>
      <w:r w:rsidR="00EF4871" w:rsidRPr="009E78A1">
        <w:rPr>
          <w:sz w:val="24"/>
          <w:szCs w:val="24"/>
        </w:rPr>
        <w:t>Mgr. Helena Picková</w:t>
      </w:r>
      <w:r w:rsidR="0069081C" w:rsidRPr="009E78A1">
        <w:rPr>
          <w:sz w:val="24"/>
          <w:szCs w:val="24"/>
        </w:rPr>
        <w:t>, Ph.D.</w:t>
      </w:r>
    </w:p>
    <w:p w:rsidR="007F5CBD" w:rsidRDefault="00EF4871" w:rsidP="00F665C9">
      <w:pPr>
        <w:spacing w:after="0"/>
        <w:jc w:val="both"/>
        <w:rPr>
          <w:sz w:val="24"/>
          <w:szCs w:val="24"/>
        </w:rPr>
      </w:pPr>
      <w:r w:rsidRPr="009E78A1">
        <w:rPr>
          <w:sz w:val="24"/>
          <w:szCs w:val="24"/>
        </w:rPr>
        <w:t xml:space="preserve">                                                                                 </w:t>
      </w:r>
      <w:r w:rsidR="008D148D" w:rsidRPr="009E78A1">
        <w:rPr>
          <w:sz w:val="24"/>
          <w:szCs w:val="24"/>
        </w:rPr>
        <w:t xml:space="preserve">                                  v</w:t>
      </w:r>
      <w:r w:rsidR="00722661">
        <w:rPr>
          <w:sz w:val="24"/>
          <w:szCs w:val="24"/>
        </w:rPr>
        <w:t>edoucí OPP</w:t>
      </w:r>
      <w:r w:rsidR="00F665C9" w:rsidRPr="009E78A1">
        <w:rPr>
          <w:sz w:val="24"/>
          <w:szCs w:val="24"/>
        </w:rPr>
        <w:t xml:space="preserve">    </w:t>
      </w:r>
    </w:p>
    <w:p w:rsidR="00F665C9" w:rsidRPr="009E78A1" w:rsidRDefault="007F5CBD" w:rsidP="00F665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730 595 004</w:t>
      </w:r>
      <w:r w:rsidR="00F665C9" w:rsidRPr="009E78A1">
        <w:rPr>
          <w:sz w:val="24"/>
          <w:szCs w:val="24"/>
        </w:rPr>
        <w:t xml:space="preserve">           </w:t>
      </w:r>
    </w:p>
    <w:p w:rsidR="00F665C9" w:rsidRPr="009E78A1" w:rsidRDefault="00F665C9" w:rsidP="00F665C9">
      <w:pPr>
        <w:spacing w:after="0"/>
        <w:jc w:val="both"/>
        <w:rPr>
          <w:sz w:val="24"/>
          <w:szCs w:val="24"/>
        </w:rPr>
      </w:pPr>
      <w:r w:rsidRPr="009E78A1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011A6A" w:rsidRPr="009E78A1">
        <w:rPr>
          <w:sz w:val="24"/>
          <w:szCs w:val="24"/>
        </w:rPr>
        <w:t xml:space="preserve">    </w:t>
      </w:r>
    </w:p>
    <w:p w:rsidR="00F665C9" w:rsidRPr="0007440F" w:rsidRDefault="00F665C9" w:rsidP="00F665C9">
      <w:pPr>
        <w:spacing w:after="0"/>
        <w:jc w:val="both"/>
      </w:pPr>
      <w:r>
        <w:t xml:space="preserve">                      </w:t>
      </w:r>
      <w:r w:rsidR="00011A6A">
        <w:t xml:space="preserve">   </w:t>
      </w:r>
      <w:r>
        <w:t xml:space="preserve">                                                             </w:t>
      </w:r>
      <w:r w:rsidR="00011A6A">
        <w:t xml:space="preserve">            </w:t>
      </w:r>
    </w:p>
    <w:p w:rsidR="00F665C9" w:rsidRPr="00EF4871" w:rsidRDefault="00F665C9" w:rsidP="00F665C9">
      <w:pPr>
        <w:spacing w:after="0"/>
        <w:jc w:val="both"/>
        <w:rPr>
          <w:i/>
        </w:rPr>
      </w:pPr>
    </w:p>
    <w:sectPr w:rsidR="00F665C9" w:rsidRPr="00EF4871" w:rsidSect="00F0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79" w:rsidRPr="00D91740" w:rsidRDefault="00E65679" w:rsidP="00D91740">
      <w:r>
        <w:separator/>
      </w:r>
    </w:p>
  </w:endnote>
  <w:endnote w:type="continuationSeparator" w:id="0">
    <w:p w:rsidR="00E65679" w:rsidRPr="00D91740" w:rsidRDefault="00E65679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AE5A50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19050" t="0" r="0" b="0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011A6A">
      <w:rPr>
        <w:color w:val="57585A"/>
        <w:sz w:val="12"/>
        <w:szCs w:val="16"/>
      </w:rPr>
      <w:t>Univerzitní náměstí 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011A6A">
      <w:rPr>
        <w:color w:val="57585A"/>
        <w:sz w:val="12"/>
        <w:szCs w:val="16"/>
      </w:rPr>
      <w:t>461 17 Liberec 1</w:t>
    </w:r>
  </w:p>
  <w:p w:rsidR="00F013A9" w:rsidRDefault="00011A6A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352855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AA14FE">
      <w:rPr>
        <w:i/>
        <w:iCs/>
        <w:color w:val="57585A"/>
        <w:sz w:val="11"/>
        <w:szCs w:val="9"/>
      </w:rPr>
      <w:t>ilona.jelinkova</w:t>
    </w:r>
    <w:r w:rsidR="008747CC">
      <w:rPr>
        <w:i/>
        <w:iCs/>
        <w:color w:val="57585A"/>
        <w:sz w:val="11"/>
        <w:szCs w:val="9"/>
      </w:rPr>
      <w:t>@tul.cz</w:t>
    </w:r>
    <w:r w:rsidR="00F013A9" w:rsidRPr="00CC2079">
      <w:rPr>
        <w:i/>
        <w:iCs/>
        <w:color w:val="57585A"/>
        <w:sz w:val="11"/>
        <w:szCs w:val="9"/>
      </w:rPr>
      <w:t xml:space="preserve">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>
      <w:rPr>
        <w:i/>
        <w:iCs/>
        <w:color w:val="57585A"/>
        <w:sz w:val="11"/>
        <w:szCs w:val="9"/>
      </w:rPr>
      <w:t>www.fp</w:t>
    </w:r>
    <w:r w:rsidR="00F013A9" w:rsidRPr="00CC2079">
      <w:rPr>
        <w:i/>
        <w:iCs/>
        <w:color w:val="57585A"/>
        <w:sz w:val="11"/>
        <w:szCs w:val="9"/>
      </w:rPr>
      <w:t xml:space="preserve">.tul.cz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 xml:space="preserve">IČ: 467 47 885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CC2079">
      <w:rPr>
        <w:i/>
        <w:iCs/>
        <w:color w:val="7AC141"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>DIČ: CZ 467 47</w:t>
    </w:r>
    <w:r w:rsidR="00F013A9"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79" w:rsidRPr="00D91740" w:rsidRDefault="00E65679" w:rsidP="00D91740">
      <w:r>
        <w:separator/>
      </w:r>
    </w:p>
  </w:footnote>
  <w:footnote w:type="continuationSeparator" w:id="0">
    <w:p w:rsidR="00E65679" w:rsidRPr="00D91740" w:rsidRDefault="00E65679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AE5A50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1905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E" w:rsidRDefault="000B6E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0"/>
    <w:rsid w:val="00001433"/>
    <w:rsid w:val="000056BF"/>
    <w:rsid w:val="00011A6A"/>
    <w:rsid w:val="00016D7E"/>
    <w:rsid w:val="000220B4"/>
    <w:rsid w:val="0002342B"/>
    <w:rsid w:val="000253C2"/>
    <w:rsid w:val="000306B7"/>
    <w:rsid w:val="00037E8B"/>
    <w:rsid w:val="000470BD"/>
    <w:rsid w:val="000740A9"/>
    <w:rsid w:val="000B6E3E"/>
    <w:rsid w:val="000C035B"/>
    <w:rsid w:val="000C73BA"/>
    <w:rsid w:val="000D35C5"/>
    <w:rsid w:val="000F1464"/>
    <w:rsid w:val="000F1B08"/>
    <w:rsid w:val="00104008"/>
    <w:rsid w:val="00115A4E"/>
    <w:rsid w:val="00121C0C"/>
    <w:rsid w:val="00122F22"/>
    <w:rsid w:val="00123505"/>
    <w:rsid w:val="001472E5"/>
    <w:rsid w:val="00154C1A"/>
    <w:rsid w:val="00186B27"/>
    <w:rsid w:val="001903D8"/>
    <w:rsid w:val="00197046"/>
    <w:rsid w:val="00197647"/>
    <w:rsid w:val="001A21D5"/>
    <w:rsid w:val="001A5FEB"/>
    <w:rsid w:val="001B063F"/>
    <w:rsid w:val="001B64E5"/>
    <w:rsid w:val="001C3B66"/>
    <w:rsid w:val="001D0688"/>
    <w:rsid w:val="00217F1F"/>
    <w:rsid w:val="0022249D"/>
    <w:rsid w:val="00233612"/>
    <w:rsid w:val="00241205"/>
    <w:rsid w:val="00246074"/>
    <w:rsid w:val="00250363"/>
    <w:rsid w:val="00265589"/>
    <w:rsid w:val="00292A95"/>
    <w:rsid w:val="002A01FF"/>
    <w:rsid w:val="002A1117"/>
    <w:rsid w:val="002A5A30"/>
    <w:rsid w:val="002C3DD4"/>
    <w:rsid w:val="002C7307"/>
    <w:rsid w:val="002E73D5"/>
    <w:rsid w:val="002F2D27"/>
    <w:rsid w:val="0031128F"/>
    <w:rsid w:val="003534CF"/>
    <w:rsid w:val="00372720"/>
    <w:rsid w:val="003855A8"/>
    <w:rsid w:val="00392572"/>
    <w:rsid w:val="003B480D"/>
    <w:rsid w:val="003B4E4C"/>
    <w:rsid w:val="003C21E8"/>
    <w:rsid w:val="003C2732"/>
    <w:rsid w:val="003C78F2"/>
    <w:rsid w:val="003D4251"/>
    <w:rsid w:val="003E23D0"/>
    <w:rsid w:val="003E426E"/>
    <w:rsid w:val="003F5C1D"/>
    <w:rsid w:val="003F73C2"/>
    <w:rsid w:val="00412E67"/>
    <w:rsid w:val="0041455E"/>
    <w:rsid w:val="00415EDC"/>
    <w:rsid w:val="0041796A"/>
    <w:rsid w:val="00427877"/>
    <w:rsid w:val="0043289B"/>
    <w:rsid w:val="00452A14"/>
    <w:rsid w:val="0045355F"/>
    <w:rsid w:val="00455ECF"/>
    <w:rsid w:val="0047294E"/>
    <w:rsid w:val="00477A2E"/>
    <w:rsid w:val="00482F05"/>
    <w:rsid w:val="00492E34"/>
    <w:rsid w:val="00493EA0"/>
    <w:rsid w:val="004A44EB"/>
    <w:rsid w:val="004C3931"/>
    <w:rsid w:val="004D2CEC"/>
    <w:rsid w:val="004F2057"/>
    <w:rsid w:val="00503C0C"/>
    <w:rsid w:val="00543D7F"/>
    <w:rsid w:val="0054513A"/>
    <w:rsid w:val="00547F33"/>
    <w:rsid w:val="00581D47"/>
    <w:rsid w:val="005B457F"/>
    <w:rsid w:val="005C195F"/>
    <w:rsid w:val="005D3CA5"/>
    <w:rsid w:val="005D536B"/>
    <w:rsid w:val="005E306D"/>
    <w:rsid w:val="005F4BFD"/>
    <w:rsid w:val="006164CB"/>
    <w:rsid w:val="0062547B"/>
    <w:rsid w:val="00635E47"/>
    <w:rsid w:val="00636348"/>
    <w:rsid w:val="00640484"/>
    <w:rsid w:val="00643188"/>
    <w:rsid w:val="0066381A"/>
    <w:rsid w:val="00673A10"/>
    <w:rsid w:val="00682258"/>
    <w:rsid w:val="0069081C"/>
    <w:rsid w:val="006A2B2E"/>
    <w:rsid w:val="006B2306"/>
    <w:rsid w:val="006C1248"/>
    <w:rsid w:val="00701092"/>
    <w:rsid w:val="007218C1"/>
    <w:rsid w:val="00722661"/>
    <w:rsid w:val="00727D1E"/>
    <w:rsid w:val="0073618A"/>
    <w:rsid w:val="00737D70"/>
    <w:rsid w:val="00753B8B"/>
    <w:rsid w:val="0077645D"/>
    <w:rsid w:val="007C213B"/>
    <w:rsid w:val="007D08E2"/>
    <w:rsid w:val="007D7225"/>
    <w:rsid w:val="007E1B00"/>
    <w:rsid w:val="007E3086"/>
    <w:rsid w:val="007F1451"/>
    <w:rsid w:val="007F55A7"/>
    <w:rsid w:val="007F5CBD"/>
    <w:rsid w:val="00812592"/>
    <w:rsid w:val="00830E69"/>
    <w:rsid w:val="008747CC"/>
    <w:rsid w:val="00877EE4"/>
    <w:rsid w:val="008A71A9"/>
    <w:rsid w:val="008C0752"/>
    <w:rsid w:val="008C0900"/>
    <w:rsid w:val="008C7C74"/>
    <w:rsid w:val="008D148D"/>
    <w:rsid w:val="008E7856"/>
    <w:rsid w:val="0090696D"/>
    <w:rsid w:val="009338CB"/>
    <w:rsid w:val="00940BBE"/>
    <w:rsid w:val="00946F0F"/>
    <w:rsid w:val="009562F4"/>
    <w:rsid w:val="00991063"/>
    <w:rsid w:val="009A5EF2"/>
    <w:rsid w:val="009B3FFE"/>
    <w:rsid w:val="009B6FDE"/>
    <w:rsid w:val="009E5571"/>
    <w:rsid w:val="009E78A1"/>
    <w:rsid w:val="00A0066E"/>
    <w:rsid w:val="00A1575D"/>
    <w:rsid w:val="00A168E4"/>
    <w:rsid w:val="00A21DC9"/>
    <w:rsid w:val="00A50CEB"/>
    <w:rsid w:val="00A51007"/>
    <w:rsid w:val="00A51343"/>
    <w:rsid w:val="00A564F5"/>
    <w:rsid w:val="00A743D6"/>
    <w:rsid w:val="00A773B7"/>
    <w:rsid w:val="00A83757"/>
    <w:rsid w:val="00A97984"/>
    <w:rsid w:val="00AA14FE"/>
    <w:rsid w:val="00AB0DDB"/>
    <w:rsid w:val="00AB13A8"/>
    <w:rsid w:val="00AC6790"/>
    <w:rsid w:val="00AD48DC"/>
    <w:rsid w:val="00AD76B7"/>
    <w:rsid w:val="00AE5A50"/>
    <w:rsid w:val="00AE7A86"/>
    <w:rsid w:val="00B0732E"/>
    <w:rsid w:val="00B1009C"/>
    <w:rsid w:val="00B10345"/>
    <w:rsid w:val="00B11F36"/>
    <w:rsid w:val="00B22B3F"/>
    <w:rsid w:val="00B2558D"/>
    <w:rsid w:val="00B55949"/>
    <w:rsid w:val="00B5660A"/>
    <w:rsid w:val="00B65538"/>
    <w:rsid w:val="00B82B57"/>
    <w:rsid w:val="00B94D65"/>
    <w:rsid w:val="00BA086F"/>
    <w:rsid w:val="00BA1E65"/>
    <w:rsid w:val="00BD40A4"/>
    <w:rsid w:val="00BD4F02"/>
    <w:rsid w:val="00BE4CE5"/>
    <w:rsid w:val="00C21CC9"/>
    <w:rsid w:val="00C235E2"/>
    <w:rsid w:val="00C278CB"/>
    <w:rsid w:val="00C4128E"/>
    <w:rsid w:val="00C50C6E"/>
    <w:rsid w:val="00C63FB9"/>
    <w:rsid w:val="00C65EF9"/>
    <w:rsid w:val="00C72354"/>
    <w:rsid w:val="00C764D4"/>
    <w:rsid w:val="00C81BFF"/>
    <w:rsid w:val="00C8773F"/>
    <w:rsid w:val="00C928A1"/>
    <w:rsid w:val="00CB430D"/>
    <w:rsid w:val="00D67231"/>
    <w:rsid w:val="00D80D43"/>
    <w:rsid w:val="00D916FD"/>
    <w:rsid w:val="00D91740"/>
    <w:rsid w:val="00D95161"/>
    <w:rsid w:val="00DB1822"/>
    <w:rsid w:val="00DB765C"/>
    <w:rsid w:val="00DC2AAF"/>
    <w:rsid w:val="00DF3F1D"/>
    <w:rsid w:val="00E0357F"/>
    <w:rsid w:val="00E17BA9"/>
    <w:rsid w:val="00E26AF1"/>
    <w:rsid w:val="00E32689"/>
    <w:rsid w:val="00E41FE2"/>
    <w:rsid w:val="00E44FA5"/>
    <w:rsid w:val="00E63C1E"/>
    <w:rsid w:val="00E65679"/>
    <w:rsid w:val="00E737FF"/>
    <w:rsid w:val="00E766A6"/>
    <w:rsid w:val="00E91F87"/>
    <w:rsid w:val="00EB05B5"/>
    <w:rsid w:val="00EB40DD"/>
    <w:rsid w:val="00EC30B8"/>
    <w:rsid w:val="00ED09A3"/>
    <w:rsid w:val="00EF4871"/>
    <w:rsid w:val="00F013A9"/>
    <w:rsid w:val="00F013ED"/>
    <w:rsid w:val="00F06EA0"/>
    <w:rsid w:val="00F120AD"/>
    <w:rsid w:val="00F15FF1"/>
    <w:rsid w:val="00F17E92"/>
    <w:rsid w:val="00F21D13"/>
    <w:rsid w:val="00F23B92"/>
    <w:rsid w:val="00F43291"/>
    <w:rsid w:val="00F47BDF"/>
    <w:rsid w:val="00F5296C"/>
    <w:rsid w:val="00F563C9"/>
    <w:rsid w:val="00F665C9"/>
    <w:rsid w:val="00F85550"/>
    <w:rsid w:val="00F93B7C"/>
    <w:rsid w:val="00FB25AC"/>
    <w:rsid w:val="00FB2A8C"/>
    <w:rsid w:val="00FC7439"/>
    <w:rsid w:val="00FD43F9"/>
    <w:rsid w:val="00FD6C5E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82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D48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43289B"/>
    <w:pPr>
      <w:spacing w:before="120" w:after="120" w:line="360" w:lineRule="auto"/>
      <w:ind w:left="425"/>
      <w:jc w:val="both"/>
    </w:pPr>
    <w:rPr>
      <w:rFonts w:ascii="Arial" w:eastAsia="Times New Roman" w:hAnsi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3289B"/>
    <w:rPr>
      <w:rFonts w:ascii="Arial" w:eastAsia="Times New Roman" w:hAnsi="Arial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AD48D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na\Local%20Settings\Temporary%20Internet%20Files\Content.IE5\E8T54ZIW\fp-hlavickovy-papir-s-oknem-pro-adresu-cz%5b1%5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FD43-2471-41B4-955D-7ACB52D9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fp-hlavickovy-papir-s-oknem-pro-adresu-cz[1].dot</Template>
  <TotalTime>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2022-06-15T10:40:00Z</dcterms:created>
  <dcterms:modified xsi:type="dcterms:W3CDTF">2022-06-15T10:41:00Z</dcterms:modified>
</cp:coreProperties>
</file>