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19D" w:rsidRDefault="007C019D" w:rsidP="007C01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019D" w:rsidRDefault="007C019D" w:rsidP="007C01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Vážená paní ředitelko, vážený pane řediteli,</w:t>
      </w:r>
    </w:p>
    <w:p w:rsidR="007C019D" w:rsidRDefault="007C019D" w:rsidP="007C019D">
      <w:pPr>
        <w:pStyle w:val="Zkladntext"/>
        <w:rPr>
          <w:sz w:val="24"/>
        </w:rPr>
      </w:pPr>
    </w:p>
    <w:p w:rsidR="00152793" w:rsidRPr="00152793" w:rsidRDefault="007C019D" w:rsidP="007C01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2793">
        <w:rPr>
          <w:rFonts w:asciiTheme="minorHAnsi" w:hAnsiTheme="minorHAnsi" w:cstheme="minorHAnsi"/>
          <w:sz w:val="24"/>
          <w:szCs w:val="24"/>
        </w:rPr>
        <w:t>jménem vedení Fakulty přírodovědně-humanitní a pedagogické TU v Liberci si Vás dovo</w:t>
      </w:r>
      <w:r w:rsidRPr="00152793">
        <w:rPr>
          <w:rFonts w:asciiTheme="minorHAnsi" w:hAnsiTheme="minorHAnsi" w:cstheme="minorHAnsi"/>
          <w:sz w:val="24"/>
          <w:szCs w:val="24"/>
        </w:rPr>
        <w:softHyphen/>
        <w:t xml:space="preserve">lujeme požádat o umožnění </w:t>
      </w:r>
      <w:r w:rsidR="00152793" w:rsidRPr="00152793">
        <w:rPr>
          <w:rFonts w:asciiTheme="minorHAnsi" w:hAnsiTheme="minorHAnsi" w:cstheme="minorHAnsi"/>
          <w:sz w:val="24"/>
          <w:szCs w:val="24"/>
        </w:rPr>
        <w:t>plnění průběžné praxe PR1E</w:t>
      </w:r>
      <w:r w:rsidRPr="00152793">
        <w:rPr>
          <w:rFonts w:asciiTheme="minorHAnsi" w:hAnsiTheme="minorHAnsi" w:cstheme="minorHAnsi"/>
          <w:sz w:val="24"/>
          <w:szCs w:val="24"/>
        </w:rPr>
        <w:t xml:space="preserve"> studenta</w:t>
      </w:r>
      <w:r w:rsidR="00152793" w:rsidRPr="00152793">
        <w:rPr>
          <w:rFonts w:asciiTheme="minorHAnsi" w:hAnsiTheme="minorHAnsi" w:cstheme="minorHAnsi"/>
          <w:sz w:val="24"/>
          <w:szCs w:val="24"/>
        </w:rPr>
        <w:t>/studentky…………………………….</w:t>
      </w:r>
    </w:p>
    <w:p w:rsidR="007C019D" w:rsidRPr="00152793" w:rsidRDefault="00152793" w:rsidP="007C01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2793">
        <w:rPr>
          <w:rFonts w:asciiTheme="minorHAnsi" w:hAnsiTheme="minorHAnsi" w:cstheme="minorHAnsi"/>
          <w:sz w:val="24"/>
          <w:szCs w:val="24"/>
        </w:rPr>
        <w:t>1.</w:t>
      </w:r>
      <w:r w:rsidR="007C019D" w:rsidRPr="00152793">
        <w:rPr>
          <w:rFonts w:asciiTheme="minorHAnsi" w:hAnsiTheme="minorHAnsi" w:cstheme="minorHAnsi"/>
          <w:sz w:val="24"/>
          <w:szCs w:val="24"/>
        </w:rPr>
        <w:t xml:space="preserve"> ročníku </w:t>
      </w:r>
      <w:proofErr w:type="spellStart"/>
      <w:r w:rsidRPr="00152793">
        <w:rPr>
          <w:rFonts w:asciiTheme="minorHAnsi" w:hAnsiTheme="minorHAnsi" w:cstheme="minorHAnsi"/>
          <w:sz w:val="24"/>
          <w:szCs w:val="24"/>
        </w:rPr>
        <w:t>n.Mgr</w:t>
      </w:r>
      <w:proofErr w:type="spellEnd"/>
      <w:r w:rsidR="00424464">
        <w:rPr>
          <w:rFonts w:asciiTheme="minorHAnsi" w:hAnsiTheme="minorHAnsi" w:cstheme="minorHAnsi"/>
          <w:sz w:val="24"/>
          <w:szCs w:val="24"/>
        </w:rPr>
        <w:t xml:space="preserve"> kombinované formy</w:t>
      </w:r>
      <w:r w:rsidR="007C019D" w:rsidRPr="00152793">
        <w:rPr>
          <w:rFonts w:asciiTheme="minorHAnsi" w:hAnsiTheme="minorHAnsi" w:cstheme="minorHAnsi"/>
          <w:sz w:val="24"/>
          <w:szCs w:val="24"/>
        </w:rPr>
        <w:t xml:space="preserve"> na Vaší škole. Níže zasíláme pokyny pro studenty k plnění praxe</w:t>
      </w:r>
      <w:r w:rsidR="00983BD3">
        <w:rPr>
          <w:rFonts w:asciiTheme="minorHAnsi" w:hAnsiTheme="minorHAnsi" w:cstheme="minorHAnsi"/>
          <w:sz w:val="24"/>
          <w:szCs w:val="24"/>
        </w:rPr>
        <w:t xml:space="preserve"> a činnosti provázejícího učitele (PU)</w:t>
      </w:r>
      <w:r w:rsidR="007C019D" w:rsidRPr="00152793">
        <w:rPr>
          <w:rFonts w:asciiTheme="minorHAnsi" w:hAnsiTheme="minorHAnsi" w:cstheme="minorHAnsi"/>
          <w:sz w:val="24"/>
          <w:szCs w:val="24"/>
        </w:rPr>
        <w:t>.</w:t>
      </w:r>
    </w:p>
    <w:p w:rsidR="007C019D" w:rsidRPr="00152793" w:rsidRDefault="007C019D" w:rsidP="007C019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2793">
        <w:rPr>
          <w:rFonts w:asciiTheme="minorHAnsi" w:hAnsiTheme="minorHAnsi" w:cstheme="minorHAnsi"/>
          <w:sz w:val="24"/>
          <w:szCs w:val="24"/>
        </w:rPr>
        <w:t>Je samozřejmostí, že studenti budou zodpovědně dodržovat všechna nařízení stanoven</w:t>
      </w:r>
      <w:r w:rsidR="001B7079">
        <w:rPr>
          <w:rFonts w:asciiTheme="minorHAnsi" w:hAnsiTheme="minorHAnsi" w:cstheme="minorHAnsi"/>
          <w:sz w:val="24"/>
          <w:szCs w:val="24"/>
        </w:rPr>
        <w:t>a</w:t>
      </w:r>
      <w:r w:rsidRPr="00152793">
        <w:rPr>
          <w:rFonts w:asciiTheme="minorHAnsi" w:hAnsiTheme="minorHAnsi" w:cstheme="minorHAnsi"/>
          <w:sz w:val="24"/>
          <w:szCs w:val="24"/>
        </w:rPr>
        <w:t xml:space="preserve"> MŠMT a Vaší školou.</w:t>
      </w:r>
    </w:p>
    <w:p w:rsidR="007C019D" w:rsidRPr="00152793" w:rsidRDefault="007C019D" w:rsidP="007C019D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52793">
        <w:rPr>
          <w:rFonts w:asciiTheme="minorHAnsi" w:hAnsiTheme="minorHAnsi" w:cstheme="minorHAnsi"/>
          <w:sz w:val="24"/>
          <w:szCs w:val="24"/>
        </w:rPr>
        <w:t>Velmi předem děkujeme za spolupráci</w:t>
      </w:r>
      <w:r w:rsidRPr="00152793">
        <w:rPr>
          <w:rFonts w:asciiTheme="minorHAnsi" w:hAnsiTheme="minorHAnsi" w:cstheme="minorHAnsi"/>
          <w:b/>
          <w:sz w:val="24"/>
          <w:szCs w:val="24"/>
        </w:rPr>
        <w:t>.</w:t>
      </w:r>
    </w:p>
    <w:p w:rsidR="007C019D" w:rsidRPr="00152793" w:rsidRDefault="007C019D" w:rsidP="007C019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5279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Mgr. Helena Picková, Ph.D.</w:t>
      </w:r>
    </w:p>
    <w:p w:rsidR="007C019D" w:rsidRPr="00152793" w:rsidRDefault="006250AB" w:rsidP="00152793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hyperlink r:id="rId8" w:history="1">
        <w:r w:rsidR="007C019D" w:rsidRPr="00152793">
          <w:rPr>
            <w:rStyle w:val="Hypertextovodkaz"/>
            <w:rFonts w:asciiTheme="minorHAnsi" w:hAnsiTheme="minorHAnsi" w:cstheme="minorHAnsi"/>
            <w:sz w:val="24"/>
            <w:szCs w:val="24"/>
          </w:rPr>
          <w:t>helena.pickova@tul.cz</w:t>
        </w:r>
      </w:hyperlink>
    </w:p>
    <w:p w:rsidR="007C019D" w:rsidRPr="00152793" w:rsidRDefault="007360B5" w:rsidP="00152793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Centrum </w:t>
      </w:r>
      <w:r w:rsidR="007C019D" w:rsidRPr="00152793">
        <w:rPr>
          <w:rFonts w:asciiTheme="minorHAnsi" w:hAnsiTheme="minorHAnsi" w:cstheme="minorHAnsi"/>
          <w:sz w:val="24"/>
          <w:szCs w:val="24"/>
        </w:rPr>
        <w:t>pedagogické praxe FP TUL</w:t>
      </w:r>
    </w:p>
    <w:p w:rsidR="00152793" w:rsidRDefault="00152793" w:rsidP="00152793">
      <w:pPr>
        <w:pStyle w:val="Zhlav"/>
        <w:tabs>
          <w:tab w:val="left" w:pos="708"/>
        </w:tabs>
        <w:spacing w:before="120"/>
        <w:ind w:left="360"/>
        <w:jc w:val="both"/>
        <w:rPr>
          <w:b/>
          <w:sz w:val="28"/>
          <w:szCs w:val="28"/>
          <w:u w:val="single"/>
        </w:rPr>
      </w:pPr>
    </w:p>
    <w:p w:rsidR="00983BD3" w:rsidRDefault="00983BD3" w:rsidP="00152793">
      <w:pPr>
        <w:pStyle w:val="Zhlav"/>
        <w:tabs>
          <w:tab w:val="left" w:pos="708"/>
        </w:tabs>
        <w:spacing w:before="120"/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Průběžná praxe P</w:t>
      </w:r>
      <w:r w:rsidR="00DE6CA6">
        <w:rPr>
          <w:b/>
          <w:sz w:val="28"/>
          <w:szCs w:val="28"/>
          <w:u w:val="single"/>
        </w:rPr>
        <w:t>P</w:t>
      </w:r>
      <w:r w:rsidR="00AA4578">
        <w:rPr>
          <w:b/>
          <w:sz w:val="28"/>
          <w:szCs w:val="28"/>
          <w:u w:val="single"/>
        </w:rPr>
        <w:t>R1</w:t>
      </w:r>
      <w:r>
        <w:rPr>
          <w:b/>
          <w:sz w:val="28"/>
          <w:szCs w:val="28"/>
          <w:u w:val="single"/>
        </w:rPr>
        <w:t>-požadavky pro studenty kombinované formy studia:</w:t>
      </w:r>
    </w:p>
    <w:p w:rsidR="00983BD3" w:rsidRDefault="00983BD3" w:rsidP="00983BD3">
      <w:pPr>
        <w:pStyle w:val="Zhlav"/>
        <w:numPr>
          <w:ilvl w:val="0"/>
          <w:numId w:val="19"/>
        </w:numPr>
        <w:tabs>
          <w:tab w:val="left" w:pos="708"/>
        </w:tabs>
        <w:spacing w:before="120"/>
        <w:jc w:val="both"/>
        <w:rPr>
          <w:sz w:val="24"/>
          <w:szCs w:val="24"/>
        </w:rPr>
      </w:pPr>
      <w:r w:rsidRPr="00983BD3">
        <w:rPr>
          <w:sz w:val="24"/>
          <w:szCs w:val="24"/>
        </w:rPr>
        <w:t xml:space="preserve">Vedení školy pověří </w:t>
      </w:r>
      <w:r>
        <w:rPr>
          <w:sz w:val="24"/>
          <w:szCs w:val="24"/>
        </w:rPr>
        <w:t>vedením praxe učitele se stejnou aprobací jako má student nebo na každý předmět určí jednoho PU</w:t>
      </w:r>
    </w:p>
    <w:p w:rsidR="00A661D9" w:rsidRDefault="00466568" w:rsidP="00983BD3">
      <w:pPr>
        <w:pStyle w:val="Zhlav"/>
        <w:numPr>
          <w:ilvl w:val="0"/>
          <w:numId w:val="19"/>
        </w:numPr>
        <w:tabs>
          <w:tab w:val="left" w:pos="708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 provázejícím učitelem bude sepsaná dohoda o finanční odměně ze strany fakulty</w:t>
      </w:r>
      <w:r w:rsidR="00546CDA">
        <w:rPr>
          <w:sz w:val="24"/>
          <w:szCs w:val="24"/>
        </w:rPr>
        <w:t xml:space="preserve">       </w:t>
      </w:r>
    </w:p>
    <w:p w:rsidR="00983BD3" w:rsidRDefault="00152793" w:rsidP="00983BD3">
      <w:pPr>
        <w:pStyle w:val="Zhlav"/>
        <w:numPr>
          <w:ilvl w:val="0"/>
          <w:numId w:val="19"/>
        </w:numPr>
        <w:tabs>
          <w:tab w:val="left" w:pos="708"/>
        </w:tabs>
        <w:spacing w:before="120"/>
        <w:jc w:val="both"/>
        <w:rPr>
          <w:sz w:val="24"/>
          <w:szCs w:val="24"/>
        </w:rPr>
      </w:pPr>
      <w:r w:rsidRPr="00983BD3">
        <w:rPr>
          <w:sz w:val="24"/>
          <w:szCs w:val="24"/>
        </w:rPr>
        <w:t xml:space="preserve">Studenti si se svým provázejícím učitelem domluví den pro plnění praxe dle jejich časových možností. </w:t>
      </w:r>
    </w:p>
    <w:p w:rsidR="00983BD3" w:rsidRDefault="00983BD3" w:rsidP="00983BD3">
      <w:pPr>
        <w:pStyle w:val="Zhlav"/>
        <w:numPr>
          <w:ilvl w:val="0"/>
          <w:numId w:val="19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s</w:t>
      </w:r>
      <w:r w:rsidRPr="00983BD3">
        <w:rPr>
          <w:sz w:val="24"/>
          <w:szCs w:val="24"/>
        </w:rPr>
        <w:t xml:space="preserve">vým didaktikům </w:t>
      </w:r>
      <w:r w:rsidR="00424464">
        <w:rPr>
          <w:sz w:val="24"/>
          <w:szCs w:val="24"/>
        </w:rPr>
        <w:t xml:space="preserve">k uzavření praxe </w:t>
      </w:r>
      <w:r w:rsidRPr="00983BD3">
        <w:rPr>
          <w:sz w:val="24"/>
          <w:szCs w:val="24"/>
        </w:rPr>
        <w:t xml:space="preserve">odevzdávají </w:t>
      </w:r>
      <w:r w:rsidR="00DE6CA6">
        <w:rPr>
          <w:b/>
          <w:sz w:val="24"/>
          <w:szCs w:val="24"/>
        </w:rPr>
        <w:t>3 náslechy a 4 výstupy</w:t>
      </w:r>
      <w:r w:rsidRPr="00983BD3">
        <w:rPr>
          <w:b/>
          <w:sz w:val="24"/>
          <w:szCs w:val="24"/>
        </w:rPr>
        <w:t xml:space="preserve"> (výuka celé vyučovací hodiny) v každém svém studovaném předmětu za semestr. </w:t>
      </w:r>
      <w:r w:rsidR="00244B00">
        <w:rPr>
          <w:b/>
          <w:sz w:val="24"/>
          <w:szCs w:val="24"/>
        </w:rPr>
        <w:t>Toto minimum platí pro studenty KS</w:t>
      </w:r>
      <w:r w:rsidR="00424464">
        <w:rPr>
          <w:b/>
          <w:sz w:val="24"/>
          <w:szCs w:val="24"/>
        </w:rPr>
        <w:t xml:space="preserve">, nicméně lze po domluvě umožnit více náslechů i více </w:t>
      </w:r>
      <w:proofErr w:type="spellStart"/>
      <w:proofErr w:type="gramStart"/>
      <w:r w:rsidR="00424464">
        <w:rPr>
          <w:b/>
          <w:sz w:val="24"/>
          <w:szCs w:val="24"/>
        </w:rPr>
        <w:t>vyuč</w:t>
      </w:r>
      <w:proofErr w:type="gramEnd"/>
      <w:r w:rsidR="00424464">
        <w:rPr>
          <w:b/>
          <w:sz w:val="24"/>
          <w:szCs w:val="24"/>
        </w:rPr>
        <w:t>.</w:t>
      </w:r>
      <w:proofErr w:type="gramStart"/>
      <w:r w:rsidR="00424464">
        <w:rPr>
          <w:b/>
          <w:sz w:val="24"/>
          <w:szCs w:val="24"/>
        </w:rPr>
        <w:t>hodin</w:t>
      </w:r>
      <w:proofErr w:type="spellEnd"/>
      <w:proofErr w:type="gramEnd"/>
      <w:r w:rsidR="00424464">
        <w:rPr>
          <w:b/>
          <w:sz w:val="24"/>
          <w:szCs w:val="24"/>
        </w:rPr>
        <w:t xml:space="preserve"> dle podmínek cvičné školy</w:t>
      </w:r>
      <w:r w:rsidR="00244B00">
        <w:rPr>
          <w:b/>
          <w:sz w:val="24"/>
          <w:szCs w:val="24"/>
        </w:rPr>
        <w:t xml:space="preserve">. </w:t>
      </w:r>
      <w:r w:rsidRPr="00983BD3">
        <w:rPr>
          <w:sz w:val="24"/>
          <w:szCs w:val="24"/>
        </w:rPr>
        <w:t>V úvodních hodinách lze učit pouze části hodiny</w:t>
      </w:r>
      <w:r w:rsidRPr="00983BD3">
        <w:rPr>
          <w:b/>
          <w:sz w:val="24"/>
          <w:szCs w:val="24"/>
        </w:rPr>
        <w:t xml:space="preserve"> </w:t>
      </w:r>
      <w:r w:rsidRPr="00983BD3">
        <w:rPr>
          <w:sz w:val="24"/>
          <w:szCs w:val="24"/>
        </w:rPr>
        <w:t>či v tandemu s provázejícím učitelem.</w:t>
      </w:r>
    </w:p>
    <w:p w:rsidR="00244B00" w:rsidRDefault="00244B00" w:rsidP="00983BD3">
      <w:pPr>
        <w:pStyle w:val="Zhlav"/>
        <w:numPr>
          <w:ilvl w:val="0"/>
          <w:numId w:val="19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Oborové požadavky pro splnění praxe určí oborový didaktik na každý předmět, který student studuje</w:t>
      </w:r>
      <w:r w:rsidR="00DE6CA6">
        <w:rPr>
          <w:sz w:val="24"/>
          <w:szCs w:val="24"/>
        </w:rPr>
        <w:t>. Kontakt na své didaktiky naleznete:</w:t>
      </w:r>
      <w:r w:rsidR="00424464">
        <w:rPr>
          <w:sz w:val="24"/>
          <w:szCs w:val="24"/>
        </w:rPr>
        <w:t xml:space="preserve"> </w:t>
      </w:r>
      <w:r w:rsidR="00424464" w:rsidRPr="00424464">
        <w:rPr>
          <w:sz w:val="24"/>
          <w:szCs w:val="24"/>
        </w:rPr>
        <w:t>https://opp.</w:t>
      </w:r>
      <w:proofErr w:type="gramStart"/>
      <w:r w:rsidR="00424464" w:rsidRPr="00424464">
        <w:rPr>
          <w:sz w:val="24"/>
          <w:szCs w:val="24"/>
        </w:rPr>
        <w:t>fp</w:t>
      </w:r>
      <w:proofErr w:type="gramEnd"/>
      <w:r w:rsidR="00424464" w:rsidRPr="00424464">
        <w:rPr>
          <w:sz w:val="24"/>
          <w:szCs w:val="24"/>
        </w:rPr>
        <w:t>.</w:t>
      </w:r>
      <w:proofErr w:type="gramStart"/>
      <w:r w:rsidR="00424464" w:rsidRPr="00424464">
        <w:rPr>
          <w:sz w:val="24"/>
          <w:szCs w:val="24"/>
        </w:rPr>
        <w:t>tul</w:t>
      </w:r>
      <w:proofErr w:type="gramEnd"/>
      <w:r w:rsidR="00424464" w:rsidRPr="00424464">
        <w:rPr>
          <w:sz w:val="24"/>
          <w:szCs w:val="24"/>
        </w:rPr>
        <w:t>.cz/nas-tym</w:t>
      </w:r>
    </w:p>
    <w:p w:rsidR="00424464" w:rsidRDefault="00424464" w:rsidP="00983BD3">
      <w:pPr>
        <w:pStyle w:val="Zhlav"/>
        <w:numPr>
          <w:ilvl w:val="0"/>
          <w:numId w:val="19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Pro dokladování výuky na praxi je vyžadováno v některých případech pořízení videa z výuky studenta</w:t>
      </w:r>
    </w:p>
    <w:p w:rsidR="0063707F" w:rsidRDefault="0063707F" w:rsidP="00983BD3">
      <w:pPr>
        <w:pStyle w:val="Zhlav"/>
        <w:numPr>
          <w:ilvl w:val="0"/>
          <w:numId w:val="19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Níže zasíláme i „Desatero PU“ a „Náplň práce PU“, tyto informace cílí spíše na vedení studentů v prezenční formě studia, kdy plní praxi každý týden (v úterý), u studentů kombinované formy studia akceptujeme jejich možnosti a specifika v plnění praxe</w:t>
      </w:r>
    </w:p>
    <w:p w:rsidR="00244B00" w:rsidRDefault="00244B00" w:rsidP="00983BD3">
      <w:pPr>
        <w:pStyle w:val="Zhlav"/>
        <w:numPr>
          <w:ilvl w:val="0"/>
          <w:numId w:val="19"/>
        </w:numPr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Důležitý dokument – Nástroj pro sebehodnocení vyplní student a provázející učitel po skončení praxe a student ho odevzdá při uzavírání praxe svému didaktikovi. Dokumen</w:t>
      </w:r>
      <w:r w:rsidR="007360B5">
        <w:rPr>
          <w:sz w:val="24"/>
          <w:szCs w:val="24"/>
        </w:rPr>
        <w:t>t je ke stažení na webu Centra</w:t>
      </w:r>
      <w:r>
        <w:rPr>
          <w:sz w:val="24"/>
          <w:szCs w:val="24"/>
        </w:rPr>
        <w:t xml:space="preserve"> praxe</w:t>
      </w:r>
    </w:p>
    <w:p w:rsidR="00244B00" w:rsidRDefault="006250AB" w:rsidP="00244B00">
      <w:pPr>
        <w:pStyle w:val="Zhlav"/>
        <w:tabs>
          <w:tab w:val="left" w:pos="708"/>
        </w:tabs>
        <w:ind w:left="1080"/>
        <w:rPr>
          <w:sz w:val="24"/>
          <w:szCs w:val="24"/>
        </w:rPr>
      </w:pPr>
      <w:hyperlink r:id="rId9" w:history="1">
        <w:r w:rsidR="00244B00" w:rsidRPr="00935BA9">
          <w:rPr>
            <w:rStyle w:val="Hypertextovodkaz"/>
            <w:sz w:val="24"/>
            <w:szCs w:val="24"/>
          </w:rPr>
          <w:t>https://opp.fp.tul.cz/praxe/ucitelstvi-pro-2-stupen-zs-pro-ss</w:t>
        </w:r>
      </w:hyperlink>
    </w:p>
    <w:p w:rsidR="00244B00" w:rsidRDefault="00244B00" w:rsidP="00244B00">
      <w:pPr>
        <w:pStyle w:val="Zhlav"/>
        <w:tabs>
          <w:tab w:val="left" w:pos="708"/>
        </w:tabs>
        <w:ind w:left="1080"/>
        <w:rPr>
          <w:sz w:val="24"/>
          <w:szCs w:val="24"/>
        </w:rPr>
      </w:pPr>
    </w:p>
    <w:p w:rsidR="0063707F" w:rsidRPr="00983BD3" w:rsidRDefault="0063707F" w:rsidP="00244B00">
      <w:pPr>
        <w:pStyle w:val="Zhlav"/>
        <w:tabs>
          <w:tab w:val="left" w:pos="708"/>
        </w:tabs>
        <w:ind w:left="1080"/>
        <w:rPr>
          <w:sz w:val="24"/>
          <w:szCs w:val="24"/>
        </w:rPr>
      </w:pPr>
    </w:p>
    <w:tbl>
      <w:tblPr>
        <w:tblW w:w="8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6797"/>
      </w:tblGrid>
      <w:tr w:rsidR="002F1BEE" w:rsidRPr="00152793" w:rsidTr="00C56EAE">
        <w:trPr>
          <w:trHeight w:val="825"/>
        </w:trPr>
        <w:tc>
          <w:tcPr>
            <w:tcW w:w="8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1BEE" w:rsidRDefault="002F1BEE" w:rsidP="0024577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244B00" w:rsidRDefault="00244B00" w:rsidP="0024577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244B00" w:rsidRDefault="00244B00" w:rsidP="0024577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244B00" w:rsidRDefault="00244B00" w:rsidP="0024577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244B00" w:rsidRDefault="00244B00" w:rsidP="0024577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244B00" w:rsidRDefault="00244B00" w:rsidP="0024577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244B00" w:rsidRPr="00152793" w:rsidRDefault="00244B00" w:rsidP="0024577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152793" w:rsidRPr="00152793" w:rsidRDefault="00152793" w:rsidP="00152793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152793"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244B00" w:rsidRDefault="00244B00" w:rsidP="00152793">
            <w:pPr>
              <w:jc w:val="center"/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  <w:u w:val="single"/>
              </w:rPr>
            </w:pPr>
          </w:p>
          <w:p w:rsidR="00424464" w:rsidRPr="00424464" w:rsidRDefault="00424464" w:rsidP="00152793">
            <w:pPr>
              <w:jc w:val="center"/>
              <w:rPr>
                <w:rFonts w:asciiTheme="minorHAnsi" w:hAnsiTheme="minorHAnsi" w:cstheme="minorHAnsi"/>
                <w:b/>
                <w:color w:val="5B9BD5" w:themeColor="accent1"/>
                <w:sz w:val="28"/>
                <w:szCs w:val="28"/>
                <w:u w:val="single"/>
              </w:rPr>
            </w:pPr>
          </w:p>
          <w:p w:rsidR="00152793" w:rsidRPr="00424464" w:rsidRDefault="00152793" w:rsidP="00152793">
            <w:pPr>
              <w:jc w:val="center"/>
              <w:rPr>
                <w:rFonts w:asciiTheme="minorHAnsi" w:hAnsiTheme="minorHAnsi" w:cstheme="minorHAnsi"/>
                <w:b/>
                <w:color w:val="5B9BD5" w:themeColor="accent1"/>
                <w:sz w:val="28"/>
                <w:szCs w:val="28"/>
                <w:u w:val="single"/>
              </w:rPr>
            </w:pPr>
            <w:r w:rsidRPr="00424464">
              <w:rPr>
                <w:rFonts w:asciiTheme="minorHAnsi" w:hAnsiTheme="minorHAnsi" w:cstheme="minorHAnsi"/>
                <w:b/>
                <w:color w:val="5B9BD5" w:themeColor="accent1"/>
                <w:sz w:val="28"/>
                <w:szCs w:val="28"/>
                <w:u w:val="single"/>
              </w:rPr>
              <w:t xml:space="preserve">„Desatero“ provázejícího učitele (PU) při vedení studentů na průběžných praxích </w:t>
            </w:r>
            <w:r w:rsidRPr="0063707F">
              <w:rPr>
                <w:rFonts w:asciiTheme="minorHAnsi" w:hAnsiTheme="minorHAnsi" w:cstheme="minorHAnsi"/>
                <w:b/>
                <w:color w:val="5B9BD5" w:themeColor="accent1"/>
                <w:sz w:val="28"/>
                <w:szCs w:val="28"/>
                <w:u w:val="single"/>
              </w:rPr>
              <w:t>P</w:t>
            </w:r>
            <w:r w:rsidR="00DE6CA6">
              <w:rPr>
                <w:rFonts w:asciiTheme="minorHAnsi" w:hAnsiTheme="minorHAnsi" w:cstheme="minorHAnsi"/>
                <w:b/>
                <w:color w:val="5B9BD5" w:themeColor="accent1"/>
                <w:sz w:val="28"/>
                <w:szCs w:val="28"/>
                <w:u w:val="single"/>
              </w:rPr>
              <w:t>P</w:t>
            </w:r>
            <w:r w:rsidR="00AA4578">
              <w:rPr>
                <w:rFonts w:asciiTheme="minorHAnsi" w:hAnsiTheme="minorHAnsi" w:cstheme="minorHAnsi"/>
                <w:b/>
                <w:color w:val="5B9BD5" w:themeColor="accent1"/>
                <w:sz w:val="28"/>
                <w:szCs w:val="28"/>
                <w:u w:val="single"/>
              </w:rPr>
              <w:t>R1</w:t>
            </w:r>
            <w:r w:rsidRPr="0063707F">
              <w:rPr>
                <w:rFonts w:asciiTheme="minorHAnsi" w:hAnsiTheme="minorHAnsi" w:cstheme="minorHAnsi"/>
                <w:b/>
                <w:color w:val="5B9BD5" w:themeColor="accent1"/>
                <w:sz w:val="28"/>
                <w:szCs w:val="28"/>
                <w:u w:val="single"/>
              </w:rPr>
              <w:t>, P</w:t>
            </w:r>
            <w:r w:rsidR="00DE6CA6">
              <w:rPr>
                <w:rFonts w:asciiTheme="minorHAnsi" w:hAnsiTheme="minorHAnsi" w:cstheme="minorHAnsi"/>
                <w:b/>
                <w:color w:val="5B9BD5" w:themeColor="accent1"/>
                <w:sz w:val="28"/>
                <w:szCs w:val="28"/>
                <w:u w:val="single"/>
              </w:rPr>
              <w:t>P</w:t>
            </w:r>
            <w:r w:rsidR="00AA4578">
              <w:rPr>
                <w:rFonts w:asciiTheme="minorHAnsi" w:hAnsiTheme="minorHAnsi" w:cstheme="minorHAnsi"/>
                <w:b/>
                <w:color w:val="5B9BD5" w:themeColor="accent1"/>
                <w:sz w:val="28"/>
                <w:szCs w:val="28"/>
                <w:u w:val="single"/>
              </w:rPr>
              <w:t>R2</w:t>
            </w:r>
            <w:bookmarkStart w:id="0" w:name="_GoBack"/>
            <w:bookmarkEnd w:id="0"/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2"/>
              </w:numPr>
              <w:spacing w:after="0"/>
              <w:ind w:left="811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Zajistit studentovi místo na cvičné škole (kabinet, sborovna)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2"/>
              </w:numPr>
              <w:spacing w:after="0"/>
              <w:ind w:left="811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 xml:space="preserve">Seznámit studenta s prostředím školy, s vedením, s kolegy, s administrativou 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2"/>
              </w:numPr>
              <w:spacing w:after="0"/>
              <w:ind w:left="811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Vytvořit se studentem plán praxe - úterní rozvrh z předmětů jeho aprobace (studenti jsou povinni zaslat rozvrh didaktikům do konce října/února), při vedení dvou studentů – vzájemné hospitace, tandemy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2"/>
              </w:numPr>
              <w:spacing w:after="0"/>
              <w:ind w:left="811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Zvolit se studentem efektivní formu komunikace (mail, tel.) pro rychlou domluvu nad tématy jeho výstupů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2"/>
              </w:numPr>
              <w:spacing w:after="0"/>
              <w:ind w:left="811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Reflektovat studentovy výstupy bezprostředně po výuce (snažit se nezasahovat do jeho výuky)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2"/>
              </w:numPr>
              <w:spacing w:after="0"/>
              <w:ind w:left="811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Začlenit studenta i do činností mimo přímou pedagogickou činnost (dohledy, příprava učebních materiálů, asistence při exkurzi...)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2"/>
              </w:numPr>
              <w:spacing w:after="0"/>
              <w:ind w:left="811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Při jakékoliv absenci provázejícího učitele domluvit s vedením školy zástup za sebe při vedení praxe, informovat FP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2"/>
              </w:numPr>
              <w:spacing w:after="0"/>
              <w:ind w:left="811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 xml:space="preserve">Na závěr praxe spolu se studentem vyplnit sebehodnotící nástroj, společně určit silné stránky a cíle do další praxe, snažit se studenta inspirovat a motivovat pro profesi učitele 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2"/>
              </w:numPr>
              <w:spacing w:after="0"/>
              <w:ind w:left="811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 xml:space="preserve">Při jakýchkoliv </w:t>
            </w:r>
            <w:r w:rsidR="007360B5">
              <w:rPr>
                <w:rFonts w:asciiTheme="minorHAnsi" w:hAnsiTheme="minorHAnsi" w:cstheme="minorHAnsi"/>
                <w:sz w:val="24"/>
                <w:szCs w:val="24"/>
              </w:rPr>
              <w:t>problémech obratem kontaktovat C</w:t>
            </w: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PP + didaktiky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2"/>
              </w:numPr>
              <w:spacing w:after="0"/>
              <w:ind w:left="811" w:hanging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 xml:space="preserve">Sdílet příklady dobré praxe s didaktiky a ostatními PU při společných setkáních </w:t>
            </w:r>
            <w:r w:rsidRPr="00152793">
              <w:rPr>
                <w:rFonts w:ascii="Segoe UI Emoji" w:eastAsia="Segoe UI Emoji" w:hAnsi="Segoe UI Emoji" w:cs="Segoe UI Emoji"/>
                <w:sz w:val="24"/>
                <w:szCs w:val="24"/>
              </w:rPr>
              <w:t>😊</w:t>
            </w:r>
          </w:p>
          <w:p w:rsidR="00152793" w:rsidRPr="00152793" w:rsidRDefault="00152793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152793" w:rsidRDefault="00152793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424464" w:rsidRDefault="00424464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424464" w:rsidRDefault="00424464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424464" w:rsidRDefault="00424464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424464" w:rsidRDefault="00424464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424464" w:rsidRDefault="00424464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424464" w:rsidRDefault="00424464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424464" w:rsidRDefault="00424464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424464" w:rsidRDefault="00424464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63707F" w:rsidRDefault="0063707F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63707F" w:rsidRDefault="0063707F" w:rsidP="00152793">
            <w:pPr>
              <w:spacing w:after="120"/>
              <w:jc w:val="center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152793" w:rsidRPr="0063707F" w:rsidRDefault="00152793" w:rsidP="00152793">
            <w:pPr>
              <w:spacing w:after="120"/>
              <w:jc w:val="center"/>
              <w:rPr>
                <w:rFonts w:cs="Calibri"/>
                <w:b/>
                <w:sz w:val="28"/>
                <w:szCs w:val="28"/>
                <w:u w:val="single"/>
              </w:rPr>
            </w:pPr>
            <w:r w:rsidRPr="0063707F">
              <w:rPr>
                <w:rFonts w:cs="Calibri"/>
                <w:b/>
                <w:sz w:val="28"/>
                <w:szCs w:val="28"/>
                <w:u w:val="single"/>
              </w:rPr>
              <w:t>Náplň práce a činnosti vztahující se k pozici Provázejícího učitele (PU) při vedení studentů na pedagogických praxích FP TUL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3"/>
              </w:numPr>
              <w:spacing w:after="160" w:line="259" w:lineRule="auto"/>
              <w:ind w:left="360"/>
              <w:rPr>
                <w:rFonts w:cs="Calibri"/>
                <w:b/>
                <w:color w:val="5B9BD5" w:themeColor="accent1"/>
                <w:sz w:val="24"/>
                <w:szCs w:val="24"/>
              </w:rPr>
            </w:pPr>
            <w:r w:rsidRPr="00152793">
              <w:rPr>
                <w:rFonts w:cs="Calibri"/>
                <w:b/>
                <w:color w:val="5B9BD5" w:themeColor="accent1"/>
                <w:sz w:val="24"/>
                <w:szCs w:val="24"/>
              </w:rPr>
              <w:t>Před nástupem studenta na praxi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schůzka se studentem před praxí – organizační záležitosti praxe, dny pro realizaci praxe (souvislá x průběžná praxe), zajištění zázemí pro studenta (kabinet, sborovna)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seznámení se s požadavky z fakulty, které má student v rámci dané praxe splnit, se sebehodnotícím nástrojem studenta</w:t>
            </w:r>
          </w:p>
          <w:p w:rsidR="00152793" w:rsidRPr="00152793" w:rsidRDefault="007360B5" w:rsidP="00152793">
            <w:pPr>
              <w:pStyle w:val="Odstavecseseznamem"/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komunikace s Centrem pedagogické praxe (CPP) ohledně Nepojmenované smlouvy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společně se studentem nastavení cílů praxe a prostředků pro jejich splnění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4"/>
              </w:num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 xml:space="preserve">nastavení si operativního způsobu komunikace se studentem během praxe (e-mail, </w:t>
            </w:r>
            <w:proofErr w:type="spellStart"/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Whats</w:t>
            </w:r>
            <w:proofErr w:type="spellEnd"/>
            <w:r w:rsidRPr="001527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App</w:t>
            </w:r>
            <w:proofErr w:type="spellEnd"/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…)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3"/>
              </w:numPr>
              <w:spacing w:after="160" w:line="259" w:lineRule="auto"/>
              <w:ind w:left="360"/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Během pedagogické praxe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  <w:ind w:left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Seznámí studenta s kolektivem třídy, s pravidly ve třídě a organizačním chodem výuky a školy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Reflektuje se studentem své náslechové hodiny, analyzuje s ním jednotlivé kroky a vysvětluje návaznost jednotlivých aktivit během výuky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Stanoví téma vyučovací hodiny, na které má student vypracovat přípravu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Reflektuje přípravu studenta před jeho samotnou výukou a bezprostředně po ní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Průběžně seznamuje studenta s administrativou učitele a legislativním nastavením ve cvičné škole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5"/>
              </w:numPr>
              <w:spacing w:after="160" w:line="259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 xml:space="preserve"> vede studenta k práci s třídními a školními dokumenty (ŠVP, tematické plány, třídní kniha, podpůrné plány)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3"/>
              </w:numPr>
              <w:spacing w:after="160" w:line="259" w:lineRule="auto"/>
              <w:ind w:left="360"/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b/>
                <w:color w:val="5B9BD5" w:themeColor="accent1"/>
                <w:sz w:val="24"/>
                <w:szCs w:val="24"/>
              </w:rPr>
              <w:t>Po skončení praxe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6"/>
              </w:numPr>
              <w:spacing w:after="160" w:line="259" w:lineRule="auto"/>
              <w:ind w:left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>Pomocí reflektivního rozhovoru se studentem vyhodnotí splnění stanovených cílů během praxe, zhodnotí celkovou práci studenta</w:t>
            </w:r>
          </w:p>
          <w:p w:rsidR="00152793" w:rsidRPr="00152793" w:rsidRDefault="00152793" w:rsidP="00152793">
            <w:pPr>
              <w:pStyle w:val="Odstavecseseznamem"/>
              <w:numPr>
                <w:ilvl w:val="0"/>
                <w:numId w:val="16"/>
              </w:numPr>
              <w:spacing w:after="160" w:line="259" w:lineRule="auto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 xml:space="preserve">Vyplní v rámci </w:t>
            </w:r>
            <w:r w:rsidRPr="00152793">
              <w:rPr>
                <w:rFonts w:asciiTheme="minorHAnsi" w:hAnsiTheme="minorHAnsi" w:cstheme="minorHAnsi"/>
                <w:b/>
                <w:sz w:val="24"/>
                <w:szCs w:val="24"/>
              </w:rPr>
              <w:t>Nástroje pro sebehodnocení</w:t>
            </w:r>
            <w:r w:rsidRPr="00152793">
              <w:rPr>
                <w:rFonts w:asciiTheme="minorHAnsi" w:hAnsiTheme="minorHAnsi" w:cstheme="minorHAnsi"/>
                <w:sz w:val="24"/>
                <w:szCs w:val="24"/>
              </w:rPr>
              <w:t xml:space="preserve"> svou reflexi k práci studenta na praxi, komunikuje s oborovými didaktiky</w:t>
            </w:r>
          </w:p>
          <w:p w:rsidR="00152793" w:rsidRPr="00152793" w:rsidRDefault="00152793" w:rsidP="00983BD3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F1BEE" w:rsidRPr="00D81A85" w:rsidTr="00C56EAE">
        <w:trPr>
          <w:trHeight w:val="48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  <w:tr w:rsidR="002F1BEE" w:rsidRPr="00D81A85" w:rsidTr="00C56EAE">
        <w:trPr>
          <w:trHeight w:val="48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</w:tbl>
    <w:p w:rsidR="00E2581A" w:rsidRDefault="00E2581A" w:rsidP="00FB3F7E">
      <w:pPr>
        <w:spacing w:after="0" w:line="240" w:lineRule="auto"/>
        <w:rPr>
          <w:b/>
          <w:bCs/>
        </w:rPr>
      </w:pPr>
    </w:p>
    <w:sectPr w:rsidR="00E2581A" w:rsidSect="002D1537">
      <w:headerReference w:type="default" r:id="rId10"/>
      <w:footerReference w:type="default" r:id="rId11"/>
      <w:pgSz w:w="11906" w:h="16838" w:code="9"/>
      <w:pgMar w:top="1588" w:right="1134" w:bottom="1134" w:left="1134" w:header="130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AB" w:rsidRPr="00D91740" w:rsidRDefault="006250AB" w:rsidP="00D91740">
      <w:r>
        <w:separator/>
      </w:r>
    </w:p>
  </w:endnote>
  <w:endnote w:type="continuationSeparator" w:id="0">
    <w:p w:rsidR="006250AB" w:rsidRPr="00D91740" w:rsidRDefault="006250AB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Pr="00F92AFB" w:rsidRDefault="002D1537" w:rsidP="002D1537">
    <w:pPr>
      <w:pStyle w:val="Zpat"/>
      <w:pBdr>
        <w:top w:val="single" w:sz="4" w:space="1" w:color="auto"/>
      </w:pBdr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>Technická univerzita v Liberci | Fakulta přírodovědně-humanitní a pedagogická | ODDĚLENÍ PEDAGOGICKÉ PRAXE</w:t>
    </w:r>
  </w:p>
  <w:p w:rsidR="002D1537" w:rsidRDefault="002D1537" w:rsidP="002D1537">
    <w:pPr>
      <w:pStyle w:val="Zpat"/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 xml:space="preserve">Studentská 1402/2, </w:t>
    </w:r>
    <w:proofErr w:type="gramStart"/>
    <w:r w:rsidRPr="00F92AFB">
      <w:rPr>
        <w:rFonts w:asciiTheme="minorHAnsi" w:hAnsiTheme="minorHAnsi" w:cstheme="minorHAnsi"/>
        <w:color w:val="0076D5"/>
        <w:sz w:val="18"/>
        <w:szCs w:val="18"/>
      </w:rPr>
      <w:t>461 17  Liberec</w:t>
    </w:r>
    <w:proofErr w:type="gramEnd"/>
    <w:r w:rsidRPr="00F92AFB">
      <w:rPr>
        <w:rFonts w:asciiTheme="minorHAnsi" w:hAnsiTheme="minorHAnsi" w:cstheme="minorHAnsi"/>
        <w:color w:val="0076D5"/>
        <w:sz w:val="18"/>
        <w:szCs w:val="18"/>
      </w:rPr>
      <w:t xml:space="preserve"> 1 |</w:t>
    </w:r>
    <w:r>
      <w:rPr>
        <w:rFonts w:asciiTheme="minorHAnsi" w:hAnsiTheme="minorHAnsi" w:cstheme="minorHAnsi"/>
        <w:color w:val="0076D5"/>
        <w:sz w:val="18"/>
        <w:szCs w:val="18"/>
      </w:rPr>
      <w:t xml:space="preserve"> </w:t>
    </w:r>
    <w:r w:rsidRPr="00BF5B26">
      <w:rPr>
        <w:rFonts w:asciiTheme="minorHAnsi" w:hAnsiTheme="minorHAnsi" w:cstheme="minorHAnsi"/>
        <w:color w:val="0076D5"/>
        <w:sz w:val="18"/>
        <w:szCs w:val="18"/>
      </w:rPr>
      <w:t>www.opp.fp.tul.cz</w:t>
    </w:r>
  </w:p>
  <w:p w:rsidR="00F013A9" w:rsidRPr="002D1537" w:rsidRDefault="002D1537" w:rsidP="002D1537">
    <w:pPr>
      <w:pStyle w:val="Zpat"/>
    </w:pPr>
    <w:r>
      <w:rPr>
        <w:rFonts w:asciiTheme="minorHAnsi" w:hAnsiTheme="minorHAnsi" w:cstheme="minorHAnsi"/>
        <w:color w:val="0076D5"/>
        <w:sz w:val="18"/>
        <w:szCs w:val="18"/>
      </w:rPr>
      <w:t>s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ídlo OPP: budova G TUL, 4. patro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 xml:space="preserve"> - 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Un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>iverzitní nám. 1410/1, Liberec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AB" w:rsidRPr="00D91740" w:rsidRDefault="006250AB" w:rsidP="00D91740">
      <w:r>
        <w:separator/>
      </w:r>
    </w:p>
  </w:footnote>
  <w:footnote w:type="continuationSeparator" w:id="0">
    <w:p w:rsidR="006250AB" w:rsidRPr="00D91740" w:rsidRDefault="006250AB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Default="002D1537" w:rsidP="002D1537">
    <w:pPr>
      <w:pStyle w:val="Zhlav"/>
      <w:rPr>
        <w:rFonts w:asciiTheme="minorHAnsi" w:hAnsiTheme="minorHAnsi" w:cstheme="minorHAnsi"/>
      </w:rPr>
    </w:pPr>
    <w:r w:rsidRPr="00A16792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0288" behindDoc="0" locked="1" layoutInCell="1" allowOverlap="1" wp14:anchorId="6FA6107D" wp14:editId="50D387A4">
          <wp:simplePos x="0" y="0"/>
          <wp:positionH relativeFrom="margin">
            <wp:posOffset>0</wp:posOffset>
          </wp:positionH>
          <wp:positionV relativeFrom="page">
            <wp:posOffset>511810</wp:posOffset>
          </wp:positionV>
          <wp:extent cx="6119495" cy="796925"/>
          <wp:effectExtent l="0" t="0" r="0" b="317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BDF" w:rsidRPr="002D1537" w:rsidRDefault="00F47BDF" w:rsidP="00E63C1E">
    <w:pPr>
      <w:pStyle w:val="Zhlav"/>
      <w:rPr>
        <w:rFonts w:ascii="Myriad Pro" w:hAnsi="Myriad Pro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4023"/>
    <w:multiLevelType w:val="hybridMultilevel"/>
    <w:tmpl w:val="9AB49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5DC"/>
    <w:multiLevelType w:val="hybridMultilevel"/>
    <w:tmpl w:val="FEB8A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3B46"/>
    <w:multiLevelType w:val="hybridMultilevel"/>
    <w:tmpl w:val="55C27BB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01725"/>
    <w:multiLevelType w:val="hybridMultilevel"/>
    <w:tmpl w:val="356E49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869C4"/>
    <w:multiLevelType w:val="hybridMultilevel"/>
    <w:tmpl w:val="B58E7748"/>
    <w:lvl w:ilvl="0" w:tplc="0405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5" w15:restartNumberingAfterBreak="0">
    <w:nsid w:val="20A804FB"/>
    <w:multiLevelType w:val="hybridMultilevel"/>
    <w:tmpl w:val="D102CA22"/>
    <w:lvl w:ilvl="0" w:tplc="185C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DEDF5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F08128">
      <w:start w:val="1"/>
      <w:numFmt w:val="lowerRoman"/>
      <w:lvlText w:val="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37BB7"/>
    <w:multiLevelType w:val="hybridMultilevel"/>
    <w:tmpl w:val="D8C0CA2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D50145"/>
    <w:multiLevelType w:val="hybridMultilevel"/>
    <w:tmpl w:val="EF9CD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979B5"/>
    <w:multiLevelType w:val="hybridMultilevel"/>
    <w:tmpl w:val="2C620A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A238D9"/>
    <w:multiLevelType w:val="multilevel"/>
    <w:tmpl w:val="183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132CCE"/>
    <w:multiLevelType w:val="hybridMultilevel"/>
    <w:tmpl w:val="362CA3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37EB3"/>
    <w:multiLevelType w:val="hybridMultilevel"/>
    <w:tmpl w:val="CE1232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5428BD"/>
    <w:multiLevelType w:val="hybridMultilevel"/>
    <w:tmpl w:val="4CEEB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820C7"/>
    <w:multiLevelType w:val="hybridMultilevel"/>
    <w:tmpl w:val="F18072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34875"/>
    <w:multiLevelType w:val="hybridMultilevel"/>
    <w:tmpl w:val="0D1660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892652"/>
    <w:multiLevelType w:val="hybridMultilevel"/>
    <w:tmpl w:val="C4AEE9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6"/>
  </w:num>
  <w:num w:numId="16">
    <w:abstractNumId w:val="2"/>
  </w:num>
  <w:num w:numId="17">
    <w:abstractNumId w:val="3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C"/>
    <w:rsid w:val="00016D7E"/>
    <w:rsid w:val="0002342B"/>
    <w:rsid w:val="00026857"/>
    <w:rsid w:val="000306B7"/>
    <w:rsid w:val="00037E8B"/>
    <w:rsid w:val="00050895"/>
    <w:rsid w:val="0005293E"/>
    <w:rsid w:val="00070523"/>
    <w:rsid w:val="0009295B"/>
    <w:rsid w:val="00092A8B"/>
    <w:rsid w:val="000B466B"/>
    <w:rsid w:val="000B5570"/>
    <w:rsid w:val="000C1C49"/>
    <w:rsid w:val="000C73BA"/>
    <w:rsid w:val="000D1F8C"/>
    <w:rsid w:val="000F1B08"/>
    <w:rsid w:val="000F6628"/>
    <w:rsid w:val="00122F22"/>
    <w:rsid w:val="001418FE"/>
    <w:rsid w:val="001472E5"/>
    <w:rsid w:val="00152793"/>
    <w:rsid w:val="00152DCD"/>
    <w:rsid w:val="00175DDB"/>
    <w:rsid w:val="00184BD8"/>
    <w:rsid w:val="001903D8"/>
    <w:rsid w:val="00197647"/>
    <w:rsid w:val="001A21D5"/>
    <w:rsid w:val="001A5FEB"/>
    <w:rsid w:val="001B7079"/>
    <w:rsid w:val="001C45C9"/>
    <w:rsid w:val="001D0688"/>
    <w:rsid w:val="001F6BD7"/>
    <w:rsid w:val="00244B00"/>
    <w:rsid w:val="002572AF"/>
    <w:rsid w:val="00281F01"/>
    <w:rsid w:val="002D1537"/>
    <w:rsid w:val="002F1BEE"/>
    <w:rsid w:val="002F2D27"/>
    <w:rsid w:val="0031128F"/>
    <w:rsid w:val="00342CED"/>
    <w:rsid w:val="003534CF"/>
    <w:rsid w:val="00372720"/>
    <w:rsid w:val="00381F82"/>
    <w:rsid w:val="003828F8"/>
    <w:rsid w:val="003855A8"/>
    <w:rsid w:val="00392572"/>
    <w:rsid w:val="00392F88"/>
    <w:rsid w:val="003C21E8"/>
    <w:rsid w:val="003C2732"/>
    <w:rsid w:val="003D4251"/>
    <w:rsid w:val="003E23D0"/>
    <w:rsid w:val="003E35F1"/>
    <w:rsid w:val="003F5C1D"/>
    <w:rsid w:val="0041455E"/>
    <w:rsid w:val="00415EDC"/>
    <w:rsid w:val="00424464"/>
    <w:rsid w:val="0044567E"/>
    <w:rsid w:val="00466568"/>
    <w:rsid w:val="0047294E"/>
    <w:rsid w:val="00477A2E"/>
    <w:rsid w:val="00480036"/>
    <w:rsid w:val="00481DF5"/>
    <w:rsid w:val="004A31BC"/>
    <w:rsid w:val="004D2CEC"/>
    <w:rsid w:val="004D2D77"/>
    <w:rsid w:val="004E1C12"/>
    <w:rsid w:val="004F2057"/>
    <w:rsid w:val="0054513A"/>
    <w:rsid w:val="00546CDA"/>
    <w:rsid w:val="00546D78"/>
    <w:rsid w:val="00547F33"/>
    <w:rsid w:val="00581D47"/>
    <w:rsid w:val="005875A7"/>
    <w:rsid w:val="00594901"/>
    <w:rsid w:val="00594CD1"/>
    <w:rsid w:val="005B457F"/>
    <w:rsid w:val="005C195F"/>
    <w:rsid w:val="00602C57"/>
    <w:rsid w:val="006250AB"/>
    <w:rsid w:val="0062547B"/>
    <w:rsid w:val="00635E47"/>
    <w:rsid w:val="0063707F"/>
    <w:rsid w:val="00682258"/>
    <w:rsid w:val="00687534"/>
    <w:rsid w:val="006A11B7"/>
    <w:rsid w:val="006A2B2E"/>
    <w:rsid w:val="006B2306"/>
    <w:rsid w:val="006B7556"/>
    <w:rsid w:val="006C1248"/>
    <w:rsid w:val="00727D1E"/>
    <w:rsid w:val="007360B5"/>
    <w:rsid w:val="00745FE7"/>
    <w:rsid w:val="00762D7D"/>
    <w:rsid w:val="00766B42"/>
    <w:rsid w:val="007739CF"/>
    <w:rsid w:val="007B4976"/>
    <w:rsid w:val="007C019D"/>
    <w:rsid w:val="007C213B"/>
    <w:rsid w:val="007D08E2"/>
    <w:rsid w:val="007E1B00"/>
    <w:rsid w:val="007E3086"/>
    <w:rsid w:val="007F55A7"/>
    <w:rsid w:val="00800B7C"/>
    <w:rsid w:val="00822DF3"/>
    <w:rsid w:val="00830E69"/>
    <w:rsid w:val="008A71A9"/>
    <w:rsid w:val="008C0752"/>
    <w:rsid w:val="008C2529"/>
    <w:rsid w:val="008C7C74"/>
    <w:rsid w:val="008E7856"/>
    <w:rsid w:val="008F0EBA"/>
    <w:rsid w:val="008F1F98"/>
    <w:rsid w:val="00903BEA"/>
    <w:rsid w:val="009338CB"/>
    <w:rsid w:val="00940BBE"/>
    <w:rsid w:val="00945CB1"/>
    <w:rsid w:val="009562F4"/>
    <w:rsid w:val="00983BD3"/>
    <w:rsid w:val="00991063"/>
    <w:rsid w:val="009A5EF2"/>
    <w:rsid w:val="009B3FFE"/>
    <w:rsid w:val="009B6FDE"/>
    <w:rsid w:val="009C16CC"/>
    <w:rsid w:val="009E5571"/>
    <w:rsid w:val="009F7F3A"/>
    <w:rsid w:val="00A013BB"/>
    <w:rsid w:val="00A05D86"/>
    <w:rsid w:val="00A1575D"/>
    <w:rsid w:val="00A168E4"/>
    <w:rsid w:val="00A51007"/>
    <w:rsid w:val="00A661D9"/>
    <w:rsid w:val="00A7229E"/>
    <w:rsid w:val="00A75190"/>
    <w:rsid w:val="00A75FBF"/>
    <w:rsid w:val="00A83757"/>
    <w:rsid w:val="00A84CC4"/>
    <w:rsid w:val="00AA4578"/>
    <w:rsid w:val="00AB2AB4"/>
    <w:rsid w:val="00AC6790"/>
    <w:rsid w:val="00AF334C"/>
    <w:rsid w:val="00B1009C"/>
    <w:rsid w:val="00B11F36"/>
    <w:rsid w:val="00B22B3F"/>
    <w:rsid w:val="00B23EF5"/>
    <w:rsid w:val="00B2558D"/>
    <w:rsid w:val="00B6123B"/>
    <w:rsid w:val="00B65538"/>
    <w:rsid w:val="00B82B57"/>
    <w:rsid w:val="00B94D65"/>
    <w:rsid w:val="00BB1A06"/>
    <w:rsid w:val="00BB45FD"/>
    <w:rsid w:val="00BC012D"/>
    <w:rsid w:val="00BC2D73"/>
    <w:rsid w:val="00BD51CE"/>
    <w:rsid w:val="00BD5557"/>
    <w:rsid w:val="00BE4CE5"/>
    <w:rsid w:val="00C044FA"/>
    <w:rsid w:val="00C56EAE"/>
    <w:rsid w:val="00CA06B8"/>
    <w:rsid w:val="00CB430D"/>
    <w:rsid w:val="00CD1CC1"/>
    <w:rsid w:val="00CE47B0"/>
    <w:rsid w:val="00D35DF7"/>
    <w:rsid w:val="00D903E7"/>
    <w:rsid w:val="00D91740"/>
    <w:rsid w:val="00D9722B"/>
    <w:rsid w:val="00DA79E1"/>
    <w:rsid w:val="00DE6CA6"/>
    <w:rsid w:val="00DF27C6"/>
    <w:rsid w:val="00DF3F1D"/>
    <w:rsid w:val="00E0357F"/>
    <w:rsid w:val="00E06255"/>
    <w:rsid w:val="00E21F24"/>
    <w:rsid w:val="00E2581A"/>
    <w:rsid w:val="00E63C1E"/>
    <w:rsid w:val="00EB0875"/>
    <w:rsid w:val="00EB40DD"/>
    <w:rsid w:val="00EC73FC"/>
    <w:rsid w:val="00ED2C7B"/>
    <w:rsid w:val="00EE034A"/>
    <w:rsid w:val="00F013A9"/>
    <w:rsid w:val="00F031E9"/>
    <w:rsid w:val="00F06EA0"/>
    <w:rsid w:val="00F120AD"/>
    <w:rsid w:val="00F14305"/>
    <w:rsid w:val="00F15FF1"/>
    <w:rsid w:val="00F21D13"/>
    <w:rsid w:val="00F27E73"/>
    <w:rsid w:val="00F33C4B"/>
    <w:rsid w:val="00F47BDF"/>
    <w:rsid w:val="00FB2A8C"/>
    <w:rsid w:val="00FB3F7E"/>
    <w:rsid w:val="00FC7439"/>
    <w:rsid w:val="00FE3F5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B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036"/>
    <w:pPr>
      <w:keepNext/>
      <w:keepLines/>
      <w:spacing w:before="40" w:after="0" w:line="360" w:lineRule="auto"/>
      <w:ind w:left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1A0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F247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0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FB3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F6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F6628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semiHidden/>
    <w:rsid w:val="00E2581A"/>
    <w:pPr>
      <w:spacing w:after="0" w:line="240" w:lineRule="auto"/>
    </w:pPr>
    <w:rPr>
      <w:rFonts w:ascii="Times New Roman" w:eastAsia="Times New Roman" w:hAnsi="Times New Roman"/>
      <w:sz w:val="40"/>
      <w:szCs w:val="24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semiHidden/>
    <w:rsid w:val="00E2581A"/>
    <w:rPr>
      <w:rFonts w:ascii="Times New Roman" w:eastAsia="Times New Roman" w:hAnsi="Times New Roman"/>
      <w:sz w:val="40"/>
      <w:szCs w:val="24"/>
      <w:vertAlign w:val="sub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E2581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4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pickova@tu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p.fp.tul.cz/praxe/ucitelstvi-pro-2-stupen-zs-pro-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~1\AppData\Local\Temp\Desatero_2018_19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B422-DF98-4811-A911-14FB8566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Desatero_2018_19.dot</Template>
  <TotalTime>0</TotalTime>
  <Pages>3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5131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2025-08-12T08:02:00Z</dcterms:created>
  <dcterms:modified xsi:type="dcterms:W3CDTF">2025-08-12T09:30:00Z</dcterms:modified>
</cp:coreProperties>
</file>